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421" w:rsidRPr="005C67C6" w:rsidRDefault="004D0B80" w:rsidP="00AA5161">
      <w:pPr>
        <w:ind w:left="360"/>
        <w:jc w:val="center"/>
        <w:rPr>
          <w:rFonts w:ascii="Arial" w:hAnsi="Arial" w:cs="Arial"/>
          <w:b/>
          <w:sz w:val="36"/>
          <w:u w:val="single"/>
        </w:rPr>
      </w:pPr>
      <w:r w:rsidRPr="005C67C6">
        <w:rPr>
          <w:rFonts w:ascii="Arial" w:hAnsi="Arial" w:cs="Arial"/>
          <w:b/>
          <w:sz w:val="36"/>
          <w:u w:val="single"/>
        </w:rPr>
        <w:t>Pointillism</w:t>
      </w:r>
    </w:p>
    <w:p w:rsidR="00732B31" w:rsidRPr="005C67C6" w:rsidRDefault="00732B31" w:rsidP="005C67C6">
      <w:pPr>
        <w:jc w:val="center"/>
        <w:rPr>
          <w:rFonts w:ascii="Georgia" w:hAnsi="Georgia" w:cs="Arial"/>
          <w:i/>
        </w:rPr>
      </w:pPr>
      <w:r w:rsidRPr="005C67C6">
        <w:rPr>
          <w:rFonts w:ascii="Georgia" w:hAnsi="Georgia" w:cs="Arial"/>
          <w:i/>
        </w:rPr>
        <w:t>“How can an artwork be created using ONLY tiny dots?”</w:t>
      </w:r>
    </w:p>
    <w:p w:rsidR="00564AAB" w:rsidRPr="00AA5161" w:rsidRDefault="00564AAB" w:rsidP="00AA5161">
      <w:pPr>
        <w:rPr>
          <w:rFonts w:ascii="Arial" w:hAnsi="Arial" w:cs="Arial"/>
        </w:rPr>
      </w:pPr>
    </w:p>
    <w:p w:rsidR="004D0B80" w:rsidRDefault="00564AAB" w:rsidP="00AA5161">
      <w:pPr>
        <w:rPr>
          <w:rFonts w:ascii="Arial" w:hAnsi="Arial" w:cs="Arial"/>
          <w:sz w:val="28"/>
          <w:szCs w:val="28"/>
        </w:rPr>
      </w:pPr>
      <w:r w:rsidRPr="00AA5161">
        <w:rPr>
          <w:rFonts w:ascii="Arial" w:hAnsi="Arial" w:cs="Arial"/>
          <w:b/>
          <w:sz w:val="28"/>
          <w:szCs w:val="28"/>
        </w:rPr>
        <w:t>Objectives</w:t>
      </w:r>
      <w:r w:rsidRPr="00AA5161">
        <w:rPr>
          <w:rFonts w:ascii="Arial" w:hAnsi="Arial" w:cs="Arial"/>
          <w:sz w:val="28"/>
          <w:szCs w:val="28"/>
        </w:rPr>
        <w:t>:</w:t>
      </w:r>
    </w:p>
    <w:p w:rsidR="00AA5161" w:rsidRPr="008F683C" w:rsidRDefault="00AA5161" w:rsidP="00AA5161">
      <w:pPr>
        <w:numPr>
          <w:ilvl w:val="0"/>
          <w:numId w:val="13"/>
        </w:numPr>
        <w:rPr>
          <w:rFonts w:ascii="Arial" w:hAnsi="Arial" w:cs="Arial"/>
          <w:i/>
        </w:rPr>
      </w:pPr>
      <w:r w:rsidRPr="008F683C">
        <w:rPr>
          <w:rFonts w:ascii="Arial" w:hAnsi="Arial" w:cs="Arial"/>
          <w:i/>
        </w:rPr>
        <w:t>Students will be able to draw, color, and shade a chosen picture using a form of optical mixing</w:t>
      </w:r>
    </w:p>
    <w:p w:rsidR="00AA5161" w:rsidRPr="008F683C" w:rsidRDefault="00AA5161" w:rsidP="00AA5161">
      <w:pPr>
        <w:numPr>
          <w:ilvl w:val="0"/>
          <w:numId w:val="13"/>
        </w:numPr>
        <w:rPr>
          <w:rFonts w:ascii="Arial" w:hAnsi="Arial" w:cs="Arial"/>
          <w:i/>
        </w:rPr>
      </w:pPr>
      <w:r w:rsidRPr="008F683C">
        <w:rPr>
          <w:rFonts w:ascii="Arial" w:hAnsi="Arial" w:cs="Arial"/>
          <w:i/>
        </w:rPr>
        <w:t>The students will be able to successfully manipulate color markers to create a pointillism effect</w:t>
      </w:r>
    </w:p>
    <w:p w:rsidR="00AA5161" w:rsidRPr="008F683C" w:rsidRDefault="00AA5161" w:rsidP="00AA5161">
      <w:pPr>
        <w:numPr>
          <w:ilvl w:val="0"/>
          <w:numId w:val="13"/>
        </w:numPr>
        <w:rPr>
          <w:rFonts w:ascii="Arial" w:hAnsi="Arial" w:cs="Arial"/>
          <w:i/>
        </w:rPr>
      </w:pPr>
      <w:r w:rsidRPr="008F683C">
        <w:rPr>
          <w:rFonts w:ascii="Arial" w:hAnsi="Arial" w:cs="Arial"/>
          <w:i/>
        </w:rPr>
        <w:t>You will be able to draw a living thing in an accurate way by using a grid</w:t>
      </w:r>
    </w:p>
    <w:p w:rsidR="008F683C" w:rsidRDefault="008F683C" w:rsidP="00AA5161">
      <w:pPr>
        <w:rPr>
          <w:rFonts w:ascii="Arial" w:hAnsi="Arial" w:cs="Arial"/>
          <w:b/>
          <w:sz w:val="28"/>
          <w:szCs w:val="28"/>
        </w:rPr>
      </w:pPr>
    </w:p>
    <w:p w:rsidR="00564AAB" w:rsidRDefault="00AA5161" w:rsidP="00AA5161">
      <w:pPr>
        <w:rPr>
          <w:rFonts w:ascii="Arial" w:hAnsi="Arial" w:cs="Arial"/>
          <w:b/>
          <w:sz w:val="28"/>
          <w:szCs w:val="28"/>
        </w:rPr>
      </w:pPr>
      <w:r w:rsidRPr="00AA5161">
        <w:rPr>
          <w:rFonts w:ascii="Arial" w:hAnsi="Arial" w:cs="Arial"/>
          <w:b/>
          <w:sz w:val="28"/>
          <w:szCs w:val="28"/>
        </w:rPr>
        <w:t>Goals:</w:t>
      </w:r>
    </w:p>
    <w:p w:rsidR="00AA5161" w:rsidRPr="00AA5161" w:rsidRDefault="00AA5161" w:rsidP="00AA5161">
      <w:pPr>
        <w:numPr>
          <w:ilvl w:val="0"/>
          <w:numId w:val="15"/>
        </w:numPr>
        <w:rPr>
          <w:rFonts w:ascii="Arial" w:hAnsi="Arial" w:cs="Arial"/>
        </w:rPr>
      </w:pPr>
      <w:r w:rsidRPr="00AA5161">
        <w:rPr>
          <w:rFonts w:ascii="Arial" w:hAnsi="Arial" w:cs="Arial"/>
        </w:rPr>
        <w:t>The term "Pointillism" was first used with respect to the work of Georges Seurat</w:t>
      </w:r>
      <w:r w:rsidR="00F90E27">
        <w:rPr>
          <w:rFonts w:ascii="Arial" w:hAnsi="Arial" w:cs="Arial"/>
        </w:rPr>
        <w:t xml:space="preserve"> </w:t>
      </w:r>
      <w:r w:rsidR="00F90E27">
        <w:rPr>
          <w:rFonts w:ascii="Arial" w:hAnsi="Arial" w:cs="Arial"/>
          <w:sz w:val="20"/>
          <w:szCs w:val="20"/>
        </w:rPr>
        <w:t>(French 1859-1891)</w:t>
      </w:r>
      <w:r w:rsidRPr="00AA5161">
        <w:rPr>
          <w:rFonts w:ascii="Arial" w:hAnsi="Arial" w:cs="Arial"/>
        </w:rPr>
        <w:t>, and he is the artist most closely associated with the movement. Seurat liked this style since it left some of the canvas to peek through giving the artwork and almost glowing look to it. Many people either really liked this style or denounced it.</w:t>
      </w:r>
    </w:p>
    <w:p w:rsidR="0012201A" w:rsidRDefault="0012201A" w:rsidP="00AA5161">
      <w:pPr>
        <w:numPr>
          <w:ilvl w:val="0"/>
          <w:numId w:val="15"/>
        </w:numPr>
        <w:rPr>
          <w:rFonts w:ascii="Arial" w:hAnsi="Arial" w:cs="Arial"/>
        </w:rPr>
      </w:pPr>
      <w:r w:rsidRPr="00AA5161">
        <w:rPr>
          <w:rFonts w:ascii="Arial" w:hAnsi="Arial" w:cs="Arial"/>
        </w:rPr>
        <w:t xml:space="preserve">Pointillism is a form of painting in which tiny dots of primary-colors are used to generate secondary colors. It is an offshoot of Impressionism, and is usually categorized as a form of Post-Impressionism. </w:t>
      </w:r>
      <w:r w:rsidR="00F90E27">
        <w:rPr>
          <w:rFonts w:ascii="Arial" w:hAnsi="Arial" w:cs="Arial"/>
        </w:rPr>
        <w:t xml:space="preserve">This art style </w:t>
      </w:r>
      <w:r w:rsidRPr="00AA5161">
        <w:rPr>
          <w:rFonts w:ascii="Arial" w:hAnsi="Arial" w:cs="Arial"/>
        </w:rPr>
        <w:t>is more focused on the specific style of brushwork used to apply the paint.</w:t>
      </w:r>
      <w:r w:rsidR="00F90E27">
        <w:rPr>
          <w:rFonts w:ascii="Arial" w:hAnsi="Arial" w:cs="Arial"/>
        </w:rPr>
        <w:t xml:space="preserve"> The use of colored dots closely placed to each other is also known as “optical mixing.” </w:t>
      </w:r>
    </w:p>
    <w:p w:rsidR="00F90E27" w:rsidRDefault="00F90E27" w:rsidP="00F90E27">
      <w:pPr>
        <w:numPr>
          <w:ilvl w:val="1"/>
          <w:numId w:val="15"/>
        </w:numPr>
        <w:rPr>
          <w:rFonts w:ascii="Arial" w:hAnsi="Arial" w:cs="Arial"/>
        </w:rPr>
      </w:pPr>
      <w:r>
        <w:rPr>
          <w:rFonts w:ascii="Arial" w:hAnsi="Arial" w:cs="Arial"/>
        </w:rPr>
        <w:t>Where two colors are placed together then a new color is created, or the original color becomes duller or more vibrant.</w:t>
      </w:r>
    </w:p>
    <w:p w:rsidR="00F90E27" w:rsidRPr="00AA5161" w:rsidRDefault="00F90E27" w:rsidP="00F90E27">
      <w:pPr>
        <w:numPr>
          <w:ilvl w:val="1"/>
          <w:numId w:val="15"/>
        </w:numPr>
        <w:rPr>
          <w:rFonts w:ascii="Arial" w:hAnsi="Arial" w:cs="Arial"/>
        </w:rPr>
      </w:pPr>
      <w:r>
        <w:rPr>
          <w:rFonts w:ascii="Arial" w:hAnsi="Arial" w:cs="Arial"/>
        </w:rPr>
        <w:t>Seurat tended to stay away from the use of earth colors and black, thinking that these hues could be created through mixing.</w:t>
      </w:r>
    </w:p>
    <w:p w:rsidR="008F683C" w:rsidRPr="008F683C" w:rsidRDefault="0012201A" w:rsidP="00AA5161">
      <w:pPr>
        <w:numPr>
          <w:ilvl w:val="0"/>
          <w:numId w:val="15"/>
        </w:numPr>
        <w:rPr>
          <w:rFonts w:ascii="Arial" w:hAnsi="Arial" w:cs="Arial"/>
          <w:b/>
          <w:i/>
          <w:sz w:val="36"/>
          <w:szCs w:val="36"/>
        </w:rPr>
      </w:pPr>
      <w:r w:rsidRPr="00AA5161">
        <w:rPr>
          <w:rFonts w:ascii="Arial" w:hAnsi="Arial" w:cs="Arial"/>
        </w:rPr>
        <w:t xml:space="preserve">For this assignment you are to choose an </w:t>
      </w:r>
      <w:r w:rsidRPr="008F683C">
        <w:rPr>
          <w:rFonts w:ascii="Arial" w:hAnsi="Arial" w:cs="Arial"/>
          <w:b/>
        </w:rPr>
        <w:t>ORGANIC</w:t>
      </w:r>
      <w:r w:rsidRPr="00AA5161">
        <w:rPr>
          <w:rFonts w:ascii="Arial" w:hAnsi="Arial" w:cs="Arial"/>
        </w:rPr>
        <w:t xml:space="preserve"> </w:t>
      </w:r>
      <w:r w:rsidRPr="008F683C">
        <w:rPr>
          <w:rFonts w:ascii="Arial" w:hAnsi="Arial" w:cs="Arial"/>
          <w:sz w:val="20"/>
          <w:szCs w:val="20"/>
        </w:rPr>
        <w:t>(preferably something that is living)</w:t>
      </w:r>
      <w:r w:rsidRPr="00AA5161">
        <w:rPr>
          <w:rFonts w:ascii="Arial" w:hAnsi="Arial" w:cs="Arial"/>
        </w:rPr>
        <w:t xml:space="preserve"> </w:t>
      </w:r>
      <w:r w:rsidR="008F683C">
        <w:rPr>
          <w:rFonts w:ascii="Arial" w:hAnsi="Arial" w:cs="Arial"/>
          <w:b/>
        </w:rPr>
        <w:t>SUBJECT</w:t>
      </w:r>
      <w:r w:rsidRPr="00AA5161">
        <w:rPr>
          <w:rFonts w:ascii="Arial" w:hAnsi="Arial" w:cs="Arial"/>
        </w:rPr>
        <w:t xml:space="preserve"> and one that will show an interesting background. This can be something from a magazine or photo. </w:t>
      </w:r>
    </w:p>
    <w:p w:rsidR="00324850" w:rsidRPr="008F683C" w:rsidRDefault="00FE1260" w:rsidP="008F683C">
      <w:pPr>
        <w:numPr>
          <w:ilvl w:val="1"/>
          <w:numId w:val="15"/>
        </w:numPr>
        <w:rPr>
          <w:rFonts w:ascii="Arial" w:hAnsi="Arial" w:cs="Arial"/>
          <w:b/>
          <w:i/>
          <w:sz w:val="36"/>
          <w:szCs w:val="36"/>
        </w:rPr>
      </w:pPr>
      <w:r w:rsidRPr="00AA5161">
        <w:rPr>
          <w:rFonts w:ascii="Arial" w:hAnsi="Arial" w:cs="Arial"/>
        </w:rPr>
        <w:t xml:space="preserve">Once chosen a grid can be drawn on top in order to keep perspective within the main drawing. </w:t>
      </w:r>
    </w:p>
    <w:p w:rsidR="008F683C" w:rsidRPr="008F683C" w:rsidRDefault="00CE7242" w:rsidP="00AA5161">
      <w:pPr>
        <w:numPr>
          <w:ilvl w:val="0"/>
          <w:numId w:val="15"/>
        </w:numPr>
        <w:rPr>
          <w:rFonts w:ascii="Arial" w:hAnsi="Arial" w:cs="Arial"/>
          <w:b/>
          <w:i/>
          <w:sz w:val="36"/>
          <w:szCs w:val="36"/>
        </w:rPr>
      </w:pPr>
      <w:r>
        <w:rPr>
          <w:rFonts w:ascii="Arial" w:hAnsi="Arial" w:cs="Arial"/>
        </w:rPr>
        <w:t>The students will use the given sized white paper to work on. Please make sure that you listen for the border size before you start drawing!</w:t>
      </w:r>
    </w:p>
    <w:p w:rsidR="008F683C" w:rsidRPr="008F683C" w:rsidRDefault="008F683C" w:rsidP="00AA5161">
      <w:pPr>
        <w:numPr>
          <w:ilvl w:val="0"/>
          <w:numId w:val="15"/>
        </w:numPr>
        <w:rPr>
          <w:rFonts w:ascii="Arial" w:hAnsi="Arial" w:cs="Arial"/>
          <w:b/>
          <w:i/>
          <w:sz w:val="36"/>
          <w:szCs w:val="36"/>
        </w:rPr>
      </w:pPr>
      <w:r>
        <w:rPr>
          <w:rFonts w:ascii="Arial" w:hAnsi="Arial" w:cs="Arial"/>
        </w:rPr>
        <w:t xml:space="preserve">You may use whatever colors you need to </w:t>
      </w:r>
      <w:r w:rsidRPr="008F683C">
        <w:rPr>
          <w:rFonts w:ascii="Arial" w:hAnsi="Arial" w:cs="Arial"/>
          <w:b/>
        </w:rPr>
        <w:t>EXCEPT</w:t>
      </w:r>
      <w:r>
        <w:rPr>
          <w:rFonts w:ascii="Arial" w:hAnsi="Arial" w:cs="Arial"/>
        </w:rPr>
        <w:t xml:space="preserve">: </w:t>
      </w:r>
      <w:r w:rsidRPr="005C67C6">
        <w:rPr>
          <w:rFonts w:ascii="Arial" w:hAnsi="Arial" w:cs="Arial"/>
          <w:i/>
        </w:rPr>
        <w:t>Black, brown, and gray</w:t>
      </w:r>
      <w:r>
        <w:rPr>
          <w:rFonts w:ascii="Arial" w:hAnsi="Arial" w:cs="Arial"/>
        </w:rPr>
        <w:t>.</w:t>
      </w:r>
    </w:p>
    <w:p w:rsidR="008F683C" w:rsidRPr="008F683C" w:rsidRDefault="00CE7242" w:rsidP="00AA5161">
      <w:pPr>
        <w:numPr>
          <w:ilvl w:val="0"/>
          <w:numId w:val="15"/>
        </w:numPr>
        <w:rPr>
          <w:rFonts w:ascii="Arial" w:hAnsi="Arial" w:cs="Arial"/>
          <w:b/>
          <w:i/>
          <w:sz w:val="36"/>
          <w:szCs w:val="36"/>
        </w:rPr>
      </w:pPr>
      <w:r>
        <w:rPr>
          <w:noProof/>
        </w:rPr>
        <w:drawing>
          <wp:anchor distT="0" distB="0" distL="114300" distR="114300" simplePos="0" relativeHeight="251658240" behindDoc="0" locked="0" layoutInCell="1" allowOverlap="1">
            <wp:simplePos x="0" y="0"/>
            <wp:positionH relativeFrom="column">
              <wp:posOffset>3886200</wp:posOffset>
            </wp:positionH>
            <wp:positionV relativeFrom="paragraph">
              <wp:posOffset>826770</wp:posOffset>
            </wp:positionV>
            <wp:extent cx="571500" cy="476250"/>
            <wp:effectExtent l="0" t="0" r="0" b="0"/>
            <wp:wrapNone/>
            <wp:docPr id="3" name="Picture 3" descr="MCj02512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512670000[1]"/>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flipH="1">
                      <a:off x="0" y="0"/>
                      <a:ext cx="5715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4457700</wp:posOffset>
            </wp:positionH>
            <wp:positionV relativeFrom="paragraph">
              <wp:posOffset>483870</wp:posOffset>
            </wp:positionV>
            <wp:extent cx="923925" cy="762000"/>
            <wp:effectExtent l="0" t="0" r="0" b="0"/>
            <wp:wrapNone/>
            <wp:docPr id="2" name="Picture 2" descr="MCj02512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512670000[1]"/>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83C">
        <w:rPr>
          <w:rFonts w:ascii="Arial" w:hAnsi="Arial" w:cs="Arial"/>
        </w:rPr>
        <w:t xml:space="preserve">It would be a good idea to draw out your image in pencil, but keep in mind that </w:t>
      </w:r>
      <w:r w:rsidR="008F683C" w:rsidRPr="00CE7242">
        <w:rPr>
          <w:rFonts w:ascii="Arial" w:hAnsi="Arial" w:cs="Arial"/>
          <w:b/>
          <w:i/>
        </w:rPr>
        <w:t>all pencil</w:t>
      </w:r>
      <w:r w:rsidR="008F683C">
        <w:rPr>
          <w:rFonts w:ascii="Arial" w:hAnsi="Arial" w:cs="Arial"/>
        </w:rPr>
        <w:t xml:space="preserve"> should be rem</w:t>
      </w:r>
      <w:bookmarkStart w:id="0" w:name="_GoBack"/>
      <w:bookmarkEnd w:id="0"/>
      <w:r w:rsidR="008F683C">
        <w:rPr>
          <w:rFonts w:ascii="Arial" w:hAnsi="Arial" w:cs="Arial"/>
        </w:rPr>
        <w:t>oved before turning the assignment in, including the border.</w:t>
      </w:r>
    </w:p>
    <w:sectPr w:rsidR="008F683C" w:rsidRPr="008F683C">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215" w:rsidRDefault="005A5215">
      <w:r>
        <w:separator/>
      </w:r>
    </w:p>
  </w:endnote>
  <w:endnote w:type="continuationSeparator" w:id="0">
    <w:p w:rsidR="005A5215" w:rsidRDefault="005A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3A" w:rsidRPr="00AA5161" w:rsidRDefault="005C67C6">
    <w:pPr>
      <w:pStyle w:val="Footer"/>
      <w:rPr>
        <w:rFonts w:ascii="Arial" w:hAnsi="Arial" w:cs="Arial"/>
        <w:sz w:val="16"/>
        <w:szCs w:val="16"/>
      </w:rPr>
    </w:pPr>
    <w:r>
      <w:rPr>
        <w:rFonts w:ascii="Arial" w:hAnsi="Arial" w:cs="Arial"/>
        <w:sz w:val="16"/>
        <w:szCs w:val="16"/>
      </w:rPr>
      <w:t>Created by Geoff Welles</w:t>
    </w:r>
    <w:r w:rsidRPr="005C67C6">
      <w:rPr>
        <w:rFonts w:ascii="Arial" w:hAnsi="Arial" w:cs="Arial"/>
        <w:sz w:val="16"/>
        <w:szCs w:val="16"/>
      </w:rPr>
      <w:ptab w:relativeTo="margin" w:alignment="center" w:leader="none"/>
    </w:r>
    <w:r>
      <w:rPr>
        <w:rFonts w:ascii="Arial" w:hAnsi="Arial" w:cs="Arial"/>
        <w:sz w:val="16"/>
        <w:szCs w:val="16"/>
      </w:rPr>
      <w:t>Foundations of Art</w:t>
    </w:r>
    <w:r w:rsidRPr="005C67C6">
      <w:rPr>
        <w:rFonts w:ascii="Arial" w:hAnsi="Arial" w:cs="Arial"/>
        <w:sz w:val="16"/>
        <w:szCs w:val="16"/>
      </w:rPr>
      <w:ptab w:relativeTo="margin" w:alignment="right" w:leader="none"/>
    </w:r>
    <w:r>
      <w:rPr>
        <w:rFonts w:ascii="Arial" w:hAnsi="Arial" w:cs="Arial"/>
        <w:sz w:val="16"/>
        <w:szCs w:val="16"/>
      </w:rPr>
      <w:t>DCHS Art Department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215" w:rsidRDefault="005A5215">
      <w:r>
        <w:separator/>
      </w:r>
    </w:p>
  </w:footnote>
  <w:footnote w:type="continuationSeparator" w:id="0">
    <w:p w:rsidR="005A5215" w:rsidRDefault="005A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661"/>
      <w:gridCol w:w="6209"/>
    </w:tblGrid>
    <w:tr w:rsidR="005C67C6">
      <w:sdt>
        <w:sdtPr>
          <w:rPr>
            <w:rFonts w:asciiTheme="minorHAnsi" w:hAnsiTheme="minorHAnsi" w:cstheme="minorHAnsi"/>
            <w:color w:val="FFFFFF" w:themeColor="background1"/>
          </w:rPr>
          <w:alias w:val="Date"/>
          <w:id w:val="77625188"/>
          <w:placeholder>
            <w:docPart w:val="87A0D40A5AD34EC69BA094BA892B8457"/>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5C67C6" w:rsidRPr="005C67C6" w:rsidRDefault="005C67C6" w:rsidP="005C67C6">
              <w:pPr>
                <w:pStyle w:val="Header"/>
                <w:jc w:val="right"/>
                <w:rPr>
                  <w:rFonts w:asciiTheme="minorHAnsi" w:hAnsiTheme="minorHAnsi" w:cstheme="minorHAnsi"/>
                  <w:color w:val="FFFFFF" w:themeColor="background1"/>
                </w:rPr>
              </w:pPr>
              <w:r w:rsidRPr="005C67C6">
                <w:rPr>
                  <w:rFonts w:asciiTheme="minorHAnsi" w:hAnsiTheme="minorHAnsi" w:cstheme="minorHAnsi"/>
                  <w:color w:val="FFFFFF" w:themeColor="background1"/>
                </w:rPr>
                <w:t>FOUNDATIONS OF ART</w:t>
              </w:r>
            </w:p>
          </w:tc>
        </w:sdtContent>
      </w:sdt>
      <w:tc>
        <w:tcPr>
          <w:tcW w:w="4000" w:type="pct"/>
          <w:tcBorders>
            <w:bottom w:val="single" w:sz="4" w:space="0" w:color="auto"/>
          </w:tcBorders>
          <w:vAlign w:val="bottom"/>
        </w:tcPr>
        <w:p w:rsidR="005C67C6" w:rsidRDefault="005C67C6" w:rsidP="005C67C6">
          <w:pPr>
            <w:pStyle w:val="Header"/>
            <w:rPr>
              <w:color w:val="76923C" w:themeColor="accent3" w:themeShade="BF"/>
            </w:rPr>
          </w:pPr>
          <w:r>
            <w:rPr>
              <w:b/>
              <w:bCs/>
              <w:color w:val="76923C" w:themeColor="accent3" w:themeShade="BF"/>
            </w:rPr>
            <w:t>[</w:t>
          </w:r>
          <w:sdt>
            <w:sdtPr>
              <w:rPr>
                <w:b/>
                <w:bCs/>
                <w:caps/>
              </w:rPr>
              <w:alias w:val="Title"/>
              <w:id w:val="77625180"/>
              <w:placeholder>
                <w:docPart w:val="7FE5E3A80A8F44268F0E7B6ACEB345DB"/>
              </w:placeholder>
              <w:dataBinding w:prefixMappings="xmlns:ns0='http://schemas.openxmlformats.org/package/2006/metadata/core-properties' xmlns:ns1='http://purl.org/dc/elements/1.1/'" w:xpath="/ns0:coreProperties[1]/ns1:title[1]" w:storeItemID="{6C3C8BC8-F283-45AE-878A-BAB7291924A1}"/>
              <w:text/>
            </w:sdtPr>
            <w:sdtContent>
              <w:r>
                <w:rPr>
                  <w:b/>
                  <w:bCs/>
                  <w:caps/>
                </w:rPr>
                <w:t xml:space="preserve">STUDENT NAME:                                                              </w:t>
              </w:r>
            </w:sdtContent>
          </w:sdt>
          <w:r>
            <w:rPr>
              <w:b/>
              <w:bCs/>
              <w:color w:val="76923C" w:themeColor="accent3" w:themeShade="BF"/>
            </w:rPr>
            <w:t>]</w:t>
          </w:r>
        </w:p>
      </w:tc>
    </w:tr>
  </w:tbl>
  <w:p w:rsidR="00AA5161" w:rsidRPr="00AA5161" w:rsidRDefault="00AA5161">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CB0"/>
    <w:multiLevelType w:val="hybridMultilevel"/>
    <w:tmpl w:val="E5B846AE"/>
    <w:lvl w:ilvl="0" w:tplc="41EED6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01631D5"/>
    <w:multiLevelType w:val="hybridMultilevel"/>
    <w:tmpl w:val="CDF6CA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0784D49"/>
    <w:multiLevelType w:val="hybridMultilevel"/>
    <w:tmpl w:val="AFC6D4AA"/>
    <w:lvl w:ilvl="0" w:tplc="F748331E">
      <w:start w:val="1"/>
      <w:numFmt w:val="bullet"/>
      <w:lvlText w:val=""/>
      <w:lvlJc w:val="left"/>
      <w:pPr>
        <w:tabs>
          <w:tab w:val="num" w:pos="1080"/>
        </w:tabs>
        <w:ind w:left="108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3C32A85"/>
    <w:multiLevelType w:val="hybridMultilevel"/>
    <w:tmpl w:val="BEDEF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C65233"/>
    <w:multiLevelType w:val="hybridMultilevel"/>
    <w:tmpl w:val="39E42912"/>
    <w:lvl w:ilvl="0" w:tplc="E7621BFE">
      <w:start w:val="3"/>
      <w:numFmt w:val="bullet"/>
      <w:lvlText w:val="-"/>
      <w:lvlJc w:val="left"/>
      <w:pPr>
        <w:tabs>
          <w:tab w:val="num" w:pos="1080"/>
        </w:tabs>
        <w:ind w:left="1080" w:hanging="360"/>
      </w:pPr>
      <w:rPr>
        <w:rFonts w:ascii="Georgia" w:eastAsia="Times New Roman" w:hAnsi="Georgi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AB57B4F"/>
    <w:multiLevelType w:val="hybridMultilevel"/>
    <w:tmpl w:val="8CEA7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7A1859"/>
    <w:multiLevelType w:val="hybridMultilevel"/>
    <w:tmpl w:val="9424A8DC"/>
    <w:lvl w:ilvl="0" w:tplc="5E88F6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332297B"/>
    <w:multiLevelType w:val="hybridMultilevel"/>
    <w:tmpl w:val="860C080C"/>
    <w:lvl w:ilvl="0" w:tplc="D2106EFE">
      <w:start w:val="1"/>
      <w:numFmt w:val="bullet"/>
      <w:lvlText w:val="-"/>
      <w:lvlJc w:val="left"/>
      <w:pPr>
        <w:tabs>
          <w:tab w:val="num" w:pos="1080"/>
        </w:tabs>
        <w:ind w:left="1080" w:hanging="360"/>
      </w:pPr>
      <w:rPr>
        <w:rFonts w:ascii="Georgia" w:eastAsia="Times New Roman" w:hAnsi="Georgia"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AA4286F"/>
    <w:multiLevelType w:val="hybridMultilevel"/>
    <w:tmpl w:val="29029F0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5E2BBE"/>
    <w:multiLevelType w:val="hybridMultilevel"/>
    <w:tmpl w:val="408244EA"/>
    <w:lvl w:ilvl="0" w:tplc="46C0ACDA">
      <w:start w:val="1"/>
      <w:numFmt w:val="bullet"/>
      <w:lvlText w:val=""/>
      <w:lvlJc w:val="left"/>
      <w:pPr>
        <w:tabs>
          <w:tab w:val="num" w:pos="1080"/>
        </w:tabs>
        <w:ind w:left="1080" w:hanging="360"/>
      </w:pPr>
      <w:rPr>
        <w:rFonts w:ascii="Symbol" w:hAnsi="Symbol" w:hint="default"/>
        <w:sz w:val="28"/>
        <w:szCs w:val="28"/>
      </w:rPr>
    </w:lvl>
    <w:lvl w:ilvl="1" w:tplc="35706FE0">
      <w:start w:val="1"/>
      <w:numFmt w:val="bullet"/>
      <w:lvlText w:val="o"/>
      <w:lvlJc w:val="left"/>
      <w:pPr>
        <w:tabs>
          <w:tab w:val="num" w:pos="1800"/>
        </w:tabs>
        <w:ind w:left="1800" w:hanging="360"/>
      </w:pPr>
      <w:rPr>
        <w:rFonts w:ascii="Courier New" w:hAnsi="Courier New" w:cs="Courier New"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8060994"/>
    <w:multiLevelType w:val="hybridMultilevel"/>
    <w:tmpl w:val="3AA42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713695"/>
    <w:multiLevelType w:val="hybridMultilevel"/>
    <w:tmpl w:val="5EFE91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3804C8E"/>
    <w:multiLevelType w:val="hybridMultilevel"/>
    <w:tmpl w:val="F87EB0B2"/>
    <w:lvl w:ilvl="0" w:tplc="9C96D362">
      <w:start w:val="1"/>
      <w:numFmt w:val="bullet"/>
      <w:lvlText w:val="-"/>
      <w:lvlJc w:val="left"/>
      <w:pPr>
        <w:tabs>
          <w:tab w:val="num" w:pos="1440"/>
        </w:tabs>
        <w:ind w:left="1440" w:hanging="720"/>
      </w:pPr>
      <w:rPr>
        <w:rFonts w:ascii="Georgia" w:eastAsia="Times New Roman" w:hAnsi="Georgi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CAB11D6"/>
    <w:multiLevelType w:val="hybridMultilevel"/>
    <w:tmpl w:val="C13834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D184E09"/>
    <w:multiLevelType w:val="hybridMultilevel"/>
    <w:tmpl w:val="73A02D7A"/>
    <w:lvl w:ilvl="0" w:tplc="127209C6">
      <w:start w:val="7"/>
      <w:numFmt w:val="bullet"/>
      <w:lvlText w:val="-"/>
      <w:lvlJc w:val="left"/>
      <w:pPr>
        <w:tabs>
          <w:tab w:val="num" w:pos="1080"/>
        </w:tabs>
        <w:ind w:left="1080" w:hanging="360"/>
      </w:pPr>
      <w:rPr>
        <w:rFonts w:ascii="Georgia" w:eastAsia="Times New Roman" w:hAnsi="Georgi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12"/>
  </w:num>
  <w:num w:numId="6">
    <w:abstractNumId w:val="14"/>
  </w:num>
  <w:num w:numId="7">
    <w:abstractNumId w:val="8"/>
  </w:num>
  <w:num w:numId="8">
    <w:abstractNumId w:val="5"/>
  </w:num>
  <w:num w:numId="9">
    <w:abstractNumId w:val="10"/>
  </w:num>
  <w:num w:numId="10">
    <w:abstractNumId w:val="13"/>
  </w:num>
  <w:num w:numId="11">
    <w:abstractNumId w:val="1"/>
  </w:num>
  <w:num w:numId="12">
    <w:abstractNumId w:val="11"/>
  </w:num>
  <w:num w:numId="13">
    <w:abstractNumId w:val="2"/>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421"/>
    <w:rsid w:val="0009514B"/>
    <w:rsid w:val="0012201A"/>
    <w:rsid w:val="00150117"/>
    <w:rsid w:val="00156369"/>
    <w:rsid w:val="001C4394"/>
    <w:rsid w:val="00324850"/>
    <w:rsid w:val="00396F7F"/>
    <w:rsid w:val="003E2EC0"/>
    <w:rsid w:val="004207F9"/>
    <w:rsid w:val="00495421"/>
    <w:rsid w:val="004D0B80"/>
    <w:rsid w:val="004D205A"/>
    <w:rsid w:val="005233EC"/>
    <w:rsid w:val="00564AAB"/>
    <w:rsid w:val="005A5215"/>
    <w:rsid w:val="005C67C6"/>
    <w:rsid w:val="00667070"/>
    <w:rsid w:val="00732B31"/>
    <w:rsid w:val="0073306E"/>
    <w:rsid w:val="00760098"/>
    <w:rsid w:val="00762612"/>
    <w:rsid w:val="00785F6E"/>
    <w:rsid w:val="007E1F7B"/>
    <w:rsid w:val="0089613A"/>
    <w:rsid w:val="008F683C"/>
    <w:rsid w:val="0090057B"/>
    <w:rsid w:val="009E64D2"/>
    <w:rsid w:val="00A12C41"/>
    <w:rsid w:val="00A14D57"/>
    <w:rsid w:val="00AA5161"/>
    <w:rsid w:val="00C761FD"/>
    <w:rsid w:val="00CA3C1C"/>
    <w:rsid w:val="00CE7242"/>
    <w:rsid w:val="00E26202"/>
    <w:rsid w:val="00F86652"/>
    <w:rsid w:val="00F90E27"/>
    <w:rsid w:val="00FE1260"/>
    <w:rsid w:val="00FE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5421"/>
    <w:pPr>
      <w:tabs>
        <w:tab w:val="center" w:pos="4320"/>
        <w:tab w:val="right" w:pos="8640"/>
      </w:tabs>
    </w:pPr>
  </w:style>
  <w:style w:type="paragraph" w:styleId="Footer">
    <w:name w:val="footer"/>
    <w:basedOn w:val="Normal"/>
    <w:rsid w:val="00495421"/>
    <w:pPr>
      <w:tabs>
        <w:tab w:val="center" w:pos="4320"/>
        <w:tab w:val="right" w:pos="8640"/>
      </w:tabs>
    </w:pPr>
  </w:style>
  <w:style w:type="paragraph" w:styleId="BalloonText">
    <w:name w:val="Balloon Text"/>
    <w:basedOn w:val="Normal"/>
    <w:semiHidden/>
    <w:rsid w:val="009E64D2"/>
    <w:rPr>
      <w:rFonts w:ascii="Tahoma" w:hAnsi="Tahoma" w:cs="Tahoma"/>
      <w:sz w:val="16"/>
      <w:szCs w:val="16"/>
    </w:rPr>
  </w:style>
  <w:style w:type="character" w:styleId="Hyperlink">
    <w:name w:val="Hyperlink"/>
    <w:basedOn w:val="DefaultParagraphFont"/>
    <w:rsid w:val="0012201A"/>
    <w:rPr>
      <w:color w:val="0000FF"/>
      <w:u w:val="single"/>
    </w:rPr>
  </w:style>
  <w:style w:type="character" w:customStyle="1" w:styleId="HeaderChar">
    <w:name w:val="Header Char"/>
    <w:basedOn w:val="DefaultParagraphFont"/>
    <w:link w:val="Header"/>
    <w:uiPriority w:val="99"/>
    <w:rsid w:val="005C67C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5421"/>
    <w:pPr>
      <w:tabs>
        <w:tab w:val="center" w:pos="4320"/>
        <w:tab w:val="right" w:pos="8640"/>
      </w:tabs>
    </w:pPr>
  </w:style>
  <w:style w:type="paragraph" w:styleId="Footer">
    <w:name w:val="footer"/>
    <w:basedOn w:val="Normal"/>
    <w:rsid w:val="00495421"/>
    <w:pPr>
      <w:tabs>
        <w:tab w:val="center" w:pos="4320"/>
        <w:tab w:val="right" w:pos="8640"/>
      </w:tabs>
    </w:pPr>
  </w:style>
  <w:style w:type="paragraph" w:styleId="BalloonText">
    <w:name w:val="Balloon Text"/>
    <w:basedOn w:val="Normal"/>
    <w:semiHidden/>
    <w:rsid w:val="009E64D2"/>
    <w:rPr>
      <w:rFonts w:ascii="Tahoma" w:hAnsi="Tahoma" w:cs="Tahoma"/>
      <w:sz w:val="16"/>
      <w:szCs w:val="16"/>
    </w:rPr>
  </w:style>
  <w:style w:type="character" w:styleId="Hyperlink">
    <w:name w:val="Hyperlink"/>
    <w:basedOn w:val="DefaultParagraphFont"/>
    <w:rsid w:val="0012201A"/>
    <w:rPr>
      <w:color w:val="0000FF"/>
      <w:u w:val="single"/>
    </w:rPr>
  </w:style>
  <w:style w:type="character" w:customStyle="1" w:styleId="HeaderChar">
    <w:name w:val="Header Char"/>
    <w:basedOn w:val="DefaultParagraphFont"/>
    <w:link w:val="Header"/>
    <w:uiPriority w:val="99"/>
    <w:rsid w:val="005C67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A0D40A5AD34EC69BA094BA892B8457"/>
        <w:category>
          <w:name w:val="General"/>
          <w:gallery w:val="placeholder"/>
        </w:category>
        <w:types>
          <w:type w:val="bbPlcHdr"/>
        </w:types>
        <w:behaviors>
          <w:behavior w:val="content"/>
        </w:behaviors>
        <w:guid w:val="{BFAF44FF-A91B-4BBC-8F0A-3EF21DF94039}"/>
      </w:docPartPr>
      <w:docPartBody>
        <w:p w:rsidR="00000000" w:rsidRDefault="001719BA" w:rsidP="001719BA">
          <w:pPr>
            <w:pStyle w:val="87A0D40A5AD34EC69BA094BA892B8457"/>
          </w:pPr>
          <w:r>
            <w:rPr>
              <w:color w:val="FFFFFF" w:themeColor="background1"/>
            </w:rPr>
            <w:t>[Pick the date]</w:t>
          </w:r>
        </w:p>
      </w:docPartBody>
    </w:docPart>
    <w:docPart>
      <w:docPartPr>
        <w:name w:val="7FE5E3A80A8F44268F0E7B6ACEB345DB"/>
        <w:category>
          <w:name w:val="General"/>
          <w:gallery w:val="placeholder"/>
        </w:category>
        <w:types>
          <w:type w:val="bbPlcHdr"/>
        </w:types>
        <w:behaviors>
          <w:behavior w:val="content"/>
        </w:behaviors>
        <w:guid w:val="{FD37E46C-9532-4494-8FEB-CA7564380AD5}"/>
      </w:docPartPr>
      <w:docPartBody>
        <w:p w:rsidR="00000000" w:rsidRDefault="001719BA" w:rsidP="001719BA">
          <w:pPr>
            <w:pStyle w:val="7FE5E3A80A8F44268F0E7B6ACEB345DB"/>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BA"/>
    <w:rsid w:val="0017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A0D40A5AD34EC69BA094BA892B8457">
    <w:name w:val="87A0D40A5AD34EC69BA094BA892B8457"/>
    <w:rsid w:val="001719BA"/>
  </w:style>
  <w:style w:type="paragraph" w:customStyle="1" w:styleId="7FE5E3A80A8F44268F0E7B6ACEB345DB">
    <w:name w:val="7FE5E3A80A8F44268F0E7B6ACEB345DB"/>
    <w:rsid w:val="001719BA"/>
  </w:style>
  <w:style w:type="paragraph" w:customStyle="1" w:styleId="3D824EFA1A8A4D9DAD3DE9026B860A80">
    <w:name w:val="3D824EFA1A8A4D9DAD3DE9026B860A80"/>
    <w:rsid w:val="001719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A0D40A5AD34EC69BA094BA892B8457">
    <w:name w:val="87A0D40A5AD34EC69BA094BA892B8457"/>
    <w:rsid w:val="001719BA"/>
  </w:style>
  <w:style w:type="paragraph" w:customStyle="1" w:styleId="7FE5E3A80A8F44268F0E7B6ACEB345DB">
    <w:name w:val="7FE5E3A80A8F44268F0E7B6ACEB345DB"/>
    <w:rsid w:val="001719BA"/>
  </w:style>
  <w:style w:type="paragraph" w:customStyle="1" w:styleId="3D824EFA1A8A4D9DAD3DE9026B860A80">
    <w:name w:val="3D824EFA1A8A4D9DAD3DE9026B860A80"/>
    <w:rsid w:val="001719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FOUNDATIONS OF ART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17E09B-91C5-4308-99ED-A2277449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355</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One-Point Perspective Hallway Drawing</vt:lpstr>
    </vt:vector>
  </TitlesOfParts>
  <Company>ISD 466</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                                                              </dc:title>
  <dc:subject/>
  <dc:creator>GeoffW</dc:creator>
  <cp:keywords/>
  <dc:description/>
  <cp:lastModifiedBy>Teacher</cp:lastModifiedBy>
  <cp:revision>4</cp:revision>
  <cp:lastPrinted>2007-08-30T15:33:00Z</cp:lastPrinted>
  <dcterms:created xsi:type="dcterms:W3CDTF">2011-12-07T21:31:00Z</dcterms:created>
  <dcterms:modified xsi:type="dcterms:W3CDTF">2013-02-04T16:09:00Z</dcterms:modified>
</cp:coreProperties>
</file>